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45" w:rsidRDefault="00A77945" w:rsidP="00A830CE">
      <w:pPr>
        <w:widowControl w:val="0"/>
        <w:suppressAutoHyphens/>
        <w:spacing w:after="0" w:line="240" w:lineRule="auto"/>
        <w:ind w:left="142" w:firstLine="283"/>
        <w:jc w:val="center"/>
        <w:rPr>
          <w:rFonts w:ascii="Times New Roman" w:hAnsi="Times New Roman"/>
          <w:b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Профильное обучение</w:t>
      </w:r>
      <w:r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МБОУ </w:t>
      </w:r>
      <w:proofErr w:type="spellStart"/>
      <w:r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Кутуликская</w:t>
      </w:r>
      <w:proofErr w:type="spellEnd"/>
      <w:r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СОШ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center"/>
        <w:rPr>
          <w:rFonts w:ascii="Times New Roman" w:hAnsi="Times New Roman"/>
          <w:b/>
          <w:kern w:val="1"/>
          <w:sz w:val="24"/>
          <w:szCs w:val="24"/>
          <w:lang w:eastAsia="hi-IN" w:bidi="hi-IN"/>
        </w:rPr>
      </w:pP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Среднее общее образование -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завершающий уровень общего образования, призванный обеспечить  функциональную  грамотность  и  социальную  адаптацию  обучающихся, содействовать  их  общественному  и  гражданскому  самоопределению.  С  этой  целью  в образовательный  процесс  школы  введено  профильное  обучение  на  основании  результатов анкетирования и заявления родителей. </w:t>
      </w:r>
    </w:p>
    <w:p w:rsidR="00A77945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Профильное  обучение -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средство  дифференциации  и  индивидуализации  обучения, когда  за  счет  изменений  в  структуре,  содержании  и  организации  образовательного  процесса более полно учитываются интересы, склонности и способности учащихся, создаются условия для  образования  старшеклассников  в  соответствии  с  их  профессиональными  интересами  и намерениями в отношении продолжения образования. Основным приоритетным направлением нашей школы более 20 лет является профильное обучение в старших классах. </w:t>
      </w:r>
    </w:p>
    <w:p w:rsidR="00A77945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A77945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В </w:t>
      </w:r>
      <w:proofErr w:type="spellStart"/>
      <w:r>
        <w:rPr>
          <w:rFonts w:ascii="Times New Roman" w:hAnsi="Times New Roman"/>
          <w:kern w:val="1"/>
          <w:sz w:val="24"/>
          <w:szCs w:val="24"/>
          <w:lang w:eastAsia="hi-IN" w:bidi="hi-IN"/>
        </w:rPr>
        <w:t>Кутуликской</w:t>
      </w:r>
      <w:proofErr w:type="spellEnd"/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школе работают </w:t>
      </w:r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следующие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профили: </w:t>
      </w:r>
      <w:proofErr w:type="gramStart"/>
      <w:r>
        <w:rPr>
          <w:rFonts w:ascii="Times New Roman" w:hAnsi="Times New Roman"/>
          <w:kern w:val="1"/>
          <w:sz w:val="24"/>
          <w:szCs w:val="24"/>
          <w:lang w:eastAsia="hi-IN" w:bidi="hi-IN"/>
        </w:rPr>
        <w:t>естественно-научный</w:t>
      </w:r>
      <w:proofErr w:type="gramEnd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, социально-гуманитарный, физико-математический,  информационно-</w:t>
      </w:r>
      <w:r>
        <w:rPr>
          <w:rFonts w:ascii="Times New Roman" w:hAnsi="Times New Roman"/>
          <w:kern w:val="1"/>
          <w:sz w:val="24"/>
          <w:szCs w:val="24"/>
          <w:lang w:eastAsia="hi-IN" w:bidi="hi-IN"/>
        </w:rPr>
        <w:t>технологический,  социально–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экономический.  Ежегодно заключается  договор  с </w:t>
      </w:r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химическим  факультетом  ИГУ  «О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 совместной  деятельности  по </w:t>
      </w:r>
      <w:proofErr w:type="spellStart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довузовскому</w:t>
      </w:r>
      <w:proofErr w:type="spellEnd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образованию учащихся</w:t>
      </w:r>
      <w:r>
        <w:rPr>
          <w:rFonts w:ascii="Times New Roman" w:hAnsi="Times New Roman"/>
          <w:kern w:val="1"/>
          <w:sz w:val="24"/>
          <w:szCs w:val="24"/>
          <w:lang w:eastAsia="hi-IN" w:bidi="hi-IN"/>
        </w:rPr>
        <w:t>»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.</w:t>
      </w:r>
    </w:p>
    <w:p w:rsidR="00A77945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A77945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В 2021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году МБОУ </w:t>
      </w:r>
      <w:proofErr w:type="spellStart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Кутуликская</w:t>
      </w:r>
      <w:proofErr w:type="spellEnd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СОШ продолжила переход на ФГОС в 10-х - 11-х классах. В соответствии со стандартами и индивидуальными запросами </w:t>
      </w:r>
      <w:proofErr w:type="gramStart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обучающихся</w:t>
      </w:r>
      <w:proofErr w:type="gramEnd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были сформированы следующие классы: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b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10а</w:t>
      </w:r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–</w:t>
      </w: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универсальный профиль (с углубленным изучением гуманитарных дисциплин)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b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10б</w:t>
      </w:r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-</w:t>
      </w:r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универсальный профиль</w:t>
      </w:r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(</w:t>
      </w:r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с делением на 2 подгруппы: естественно-научная и </w:t>
      </w:r>
      <w:proofErr w:type="gramStart"/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физико-математическая</w:t>
      </w:r>
      <w:proofErr w:type="gramEnd"/>
      <w:r w:rsidRPr="00152239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)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b/>
          <w:kern w:val="1"/>
          <w:sz w:val="24"/>
          <w:szCs w:val="24"/>
          <w:lang w:eastAsia="ru-RU" w:bidi="hi-IN"/>
        </w:rPr>
      </w:pP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Продолжили работу следующие профильные классы:</w:t>
      </w:r>
      <w:r w:rsidRPr="00A830CE">
        <w:rPr>
          <w:rFonts w:ascii="Times New Roman" w:hAnsi="Times New Roman"/>
          <w:b/>
          <w:kern w:val="1"/>
          <w:sz w:val="24"/>
          <w:szCs w:val="24"/>
          <w:lang w:eastAsia="ru-RU" w:bidi="hi-IN"/>
        </w:rPr>
        <w:t xml:space="preserve"> 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b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11</w:t>
      </w:r>
      <w:proofErr w:type="gramStart"/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а-</w:t>
      </w:r>
      <w:proofErr w:type="gramEnd"/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гуманитарный профиль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b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11</w:t>
      </w:r>
      <w:proofErr w:type="gramStart"/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б-</w:t>
      </w:r>
      <w:proofErr w:type="gramEnd"/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 xml:space="preserve"> естественно-научный профиль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11в-</w:t>
      </w:r>
      <w:r w:rsidRPr="00A830CE">
        <w:rPr>
          <w:rFonts w:ascii="Times New Roman" w:hAnsi="Times New Roman"/>
          <w:b/>
          <w:kern w:val="1"/>
          <w:sz w:val="24"/>
          <w:szCs w:val="24"/>
          <w:lang w:eastAsia="hi-IN" w:bidi="hi-IN"/>
        </w:rPr>
        <w:t>универсальный профиль (с углубленным изучением математики и информатики)</w:t>
      </w:r>
    </w:p>
    <w:p w:rsidR="00A77945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Введение профильного обучения позволяет решать следующие задачи: 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1.  дифференциацию и индивидуализацию обучения; 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2.  более полно учитывать интересы и склонности, способности </w:t>
      </w:r>
      <w:proofErr w:type="gramStart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обучающихся</w:t>
      </w:r>
      <w:proofErr w:type="gramEnd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; 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3.  реализовать личностно-ориентированное обучение; </w:t>
      </w:r>
    </w:p>
    <w:p w:rsidR="00A77945" w:rsidRPr="00A830CE" w:rsidRDefault="00A77945" w:rsidP="00A830CE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4.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расширить  возможности  социализации  </w:t>
      </w:r>
      <w:proofErr w:type="gramStart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обучающихся</w:t>
      </w:r>
      <w:proofErr w:type="gramEnd"/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,  обеспечивая  преемственность между общим и профессиональным образованием. </w:t>
      </w:r>
    </w:p>
    <w:p w:rsidR="00A77945" w:rsidRDefault="00A77945" w:rsidP="00152239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В соответствии с запросами обучающихся 10 -х классов 10 а класс определён как универсальный класс гуманита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рного направления, где предмета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ми для углублённого изучения являются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: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русский язык, история и право. 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В учебный план в части, формируемой у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частниками образовательных отно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шений, включены элективные курсы по выбору обучающихся, направленные на усиление профиля и </w:t>
      </w:r>
      <w:proofErr w:type="spell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общеинтеллектуальное</w:t>
      </w:r>
      <w:proofErr w:type="spell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развитие: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proofErr w:type="spell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Часть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,ф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ормируемая</w:t>
      </w:r>
      <w:proofErr w:type="spell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участниками образовательных отношений предполагает следующий выбор элективных курсов: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«Математика и информатика»: «Математика +». (2 ч),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«Русский язык и литература»- «Трудности русского языка»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10 б класс -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универсальный профиль</w:t>
      </w:r>
      <w:r w:rsidRPr="00152239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</w:t>
      </w:r>
      <w:r w:rsidRPr="00A830CE">
        <w:rPr>
          <w:rFonts w:ascii="Times New Roman" w:hAnsi="Times New Roman"/>
          <w:kern w:val="1"/>
          <w:sz w:val="24"/>
          <w:szCs w:val="24"/>
          <w:lang w:eastAsia="hi-IN" w:bidi="hi-IN"/>
        </w:rPr>
        <w:t>(</w:t>
      </w:r>
      <w:r w:rsidRPr="00152239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с делением на 2 подгруппы: </w:t>
      </w:r>
      <w:proofErr w:type="gramStart"/>
      <w:r w:rsidRPr="00152239">
        <w:rPr>
          <w:rFonts w:ascii="Times New Roman" w:hAnsi="Times New Roman"/>
          <w:kern w:val="1"/>
          <w:sz w:val="24"/>
          <w:szCs w:val="24"/>
          <w:lang w:eastAsia="hi-IN" w:bidi="hi-IN"/>
        </w:rPr>
        <w:t>естественно-научная</w:t>
      </w:r>
      <w:proofErr w:type="gramEnd"/>
      <w:r w:rsidRPr="00152239"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 и </w:t>
      </w:r>
      <w:r w:rsidRPr="00152239">
        <w:rPr>
          <w:rFonts w:ascii="Times New Roman" w:hAnsi="Times New Roman"/>
          <w:kern w:val="1"/>
          <w:sz w:val="24"/>
          <w:szCs w:val="24"/>
          <w:lang w:eastAsia="hi-IN" w:bidi="hi-IN"/>
        </w:rPr>
        <w:lastRenderedPageBreak/>
        <w:t>физико-математическая)</w:t>
      </w:r>
      <w:r>
        <w:rPr>
          <w:rFonts w:ascii="Times New Roman" w:hAnsi="Times New Roman"/>
          <w:kern w:val="1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Е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стественно - научный профиль. Предметами для углублённого изучения являются: химия, биология, математика. 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В учебный план в части, формируемой участниками образовательных отношений, включены элективные курсы по выбору обучающихся, направленные на усиление профиля и </w:t>
      </w:r>
      <w:proofErr w:type="spell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общеинтеллектуальное</w:t>
      </w:r>
      <w:proofErr w:type="spell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развитие: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«Естественные науки»: «Органиче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ская и биоорганическая химия» (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2ч). «Избранные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вопросы органической химии» (1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В соответствии с запросами обучающихся 10 -х классов 11 а класс определён как класс гуманитарного профиля, где предметами для углублённого изучения являются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: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русский язык, иностранный язык и право. 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В учебный план в части, формируемой участниками 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образовательных отношений, вклю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чены элективные курсы по выбору обучающихся, направленные на усиление профиля и </w:t>
      </w:r>
      <w:proofErr w:type="spell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общеинтеллектуальное</w:t>
      </w:r>
      <w:proofErr w:type="spell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развитие: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«Математика и информатика»: «Мат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ематика +». (2 ч), Практическая/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информатика(1ч)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«Русский язык и литература»: «Русское правописание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: орфография и/пунктуация»(0.5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11 б класс - естественно - научный профиль. Предметами для углублённого изучения являются: химия, биология, математика. 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В учебный план в части, формируемой участниками образовательных отношений, включены элективные курсы по выбору обучающихся, направленные на усиление профиля и </w:t>
      </w:r>
      <w:proofErr w:type="spell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общеинтеллектуальное</w:t>
      </w:r>
      <w:proofErr w:type="spell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развитие: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«Естественные науки»: «Органиче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ская и биоорганическая химия» (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2ч). «Избранные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вопросы органической химии» (1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«Русский язык и литература»: «Русское правописа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ние </w:t>
      </w:r>
      <w:proofErr w:type="gramStart"/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:о</w:t>
      </w:r>
      <w:proofErr w:type="gramEnd"/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рфография и/пунктуация»(0.5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</w:t>
      </w:r>
    </w:p>
    <w:p w:rsidR="00A77945" w:rsidRPr="00152239" w:rsidRDefault="00A77945" w:rsidP="00152239">
      <w:pPr>
        <w:widowControl w:val="0"/>
        <w:suppressAutoHyphens/>
        <w:spacing w:after="0" w:line="240" w:lineRule="auto"/>
        <w:ind w:left="142" w:firstLine="283"/>
        <w:jc w:val="both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Предметная область «Общественные науки»: 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«Психологические особенности личности»(0.5ч)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11вкласс-универсальный/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профиль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который 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ориентирован на обучающихся, чей выбор «не вписывается» в рамки заданных выше профилей.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Он ограничивается базовым уровнем изучения учебных предметов и выбором учебных предметов на углубленном уровне: русский язык, математи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ка: алгебра и начала математиче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ского анализа, геометрия и ф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и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зика. В части, формируемой участниками образовательного процесса и учётом возможности образовательной организации в удовлетворении индивидуальных интересов обучающихся, так и в углублении подготовки по учебным предметам к ЕГЭ, были выбраны дополнительные элективные курсы по выбору.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«Естественные науки»: «Избранн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ые вопросы органической химии»(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1ч)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«Математика и информатика»: «Физика в науке и технике в задачах»(1ч)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«Общественные науки»: «Психологические особенности личности»(0.5ч)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• Предметная область «Русский язык и литература»: «Рус</w:t>
      </w:r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ское правописание </w:t>
      </w:r>
      <w:proofErr w:type="gramStart"/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:о</w:t>
      </w:r>
      <w:proofErr w:type="gramEnd"/>
      <w:r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рфография и/</w:t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пунктуация»(0.5ч)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Данные специальные курсы направлены на углубление химии, физики, обществознания, русскому языку и подготовку </w:t>
      </w:r>
      <w:proofErr w:type="gramStart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обучающихся</w:t>
      </w:r>
      <w:proofErr w:type="gramEnd"/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 к государственной итоговой аттестации.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  <w:r w:rsidRPr="00A830CE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>Санитарно-гигиенические нормы при составлении расписания выдерживаются благодаря смене умственной и физической деятельности, чередованию предметов с умственной и практической работой, гибкому расписанию и т.д.</w:t>
      </w:r>
      <w:r w:rsidRPr="00A830CE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br/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8"/>
        <w:gridCol w:w="7220"/>
        <w:gridCol w:w="1872"/>
      </w:tblGrid>
      <w:tr w:rsidR="00A77945" w:rsidRPr="00762695" w:rsidTr="00762695">
        <w:tc>
          <w:tcPr>
            <w:tcW w:w="978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 xml:space="preserve">Класс </w:t>
            </w:r>
          </w:p>
        </w:tc>
        <w:tc>
          <w:tcPr>
            <w:tcW w:w="7220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 xml:space="preserve">Профиль </w:t>
            </w:r>
          </w:p>
        </w:tc>
        <w:tc>
          <w:tcPr>
            <w:tcW w:w="1872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Кол-во чел</w:t>
            </w:r>
          </w:p>
        </w:tc>
      </w:tr>
      <w:tr w:rsidR="00A77945" w:rsidRPr="00762695" w:rsidTr="00762695">
        <w:tc>
          <w:tcPr>
            <w:tcW w:w="978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10</w:t>
            </w:r>
            <w:proofErr w:type="gramStart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 xml:space="preserve"> А</w:t>
            </w:r>
            <w:proofErr w:type="gramEnd"/>
          </w:p>
        </w:tc>
        <w:tc>
          <w:tcPr>
            <w:tcW w:w="7220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>универсальный профиль (с углубленным изучением гуманитарных дисциплин)</w:t>
            </w:r>
          </w:p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1872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11</w:t>
            </w:r>
          </w:p>
        </w:tc>
      </w:tr>
      <w:tr w:rsidR="00A77945" w:rsidRPr="00762695" w:rsidTr="00762695">
        <w:tc>
          <w:tcPr>
            <w:tcW w:w="978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10</w:t>
            </w:r>
            <w:proofErr w:type="gramStart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 xml:space="preserve"> Б</w:t>
            </w:r>
            <w:proofErr w:type="gramEnd"/>
          </w:p>
        </w:tc>
        <w:tc>
          <w:tcPr>
            <w:tcW w:w="7220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 xml:space="preserve">универсальный профиль (с делением на 2 подгруппы: естественно-научная и </w:t>
            </w:r>
            <w:proofErr w:type="gramStart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>физико-математическая</w:t>
            </w:r>
            <w:proofErr w:type="gramEnd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872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15</w:t>
            </w:r>
          </w:p>
        </w:tc>
      </w:tr>
      <w:tr w:rsidR="00A77945" w:rsidRPr="00762695" w:rsidTr="00762695">
        <w:tc>
          <w:tcPr>
            <w:tcW w:w="978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11</w:t>
            </w:r>
            <w:proofErr w:type="gramStart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 xml:space="preserve"> А</w:t>
            </w:r>
            <w:proofErr w:type="gramEnd"/>
          </w:p>
        </w:tc>
        <w:tc>
          <w:tcPr>
            <w:tcW w:w="7220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Гуманитарный  профиль</w:t>
            </w:r>
          </w:p>
        </w:tc>
        <w:tc>
          <w:tcPr>
            <w:tcW w:w="1872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7</w:t>
            </w:r>
          </w:p>
        </w:tc>
      </w:tr>
      <w:tr w:rsidR="00A77945" w:rsidRPr="00762695" w:rsidTr="00762695">
        <w:tc>
          <w:tcPr>
            <w:tcW w:w="978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11</w:t>
            </w:r>
            <w:proofErr w:type="gramStart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 xml:space="preserve"> Б</w:t>
            </w:r>
            <w:proofErr w:type="gramEnd"/>
          </w:p>
        </w:tc>
        <w:tc>
          <w:tcPr>
            <w:tcW w:w="7220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proofErr w:type="gramStart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>естественно-научный</w:t>
            </w:r>
            <w:proofErr w:type="gramEnd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 xml:space="preserve"> профиль</w:t>
            </w:r>
          </w:p>
        </w:tc>
        <w:tc>
          <w:tcPr>
            <w:tcW w:w="1872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14</w:t>
            </w:r>
          </w:p>
        </w:tc>
      </w:tr>
      <w:tr w:rsidR="00A77945" w:rsidRPr="00762695" w:rsidTr="00762695">
        <w:tc>
          <w:tcPr>
            <w:tcW w:w="978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11</w:t>
            </w:r>
            <w:proofErr w:type="gramStart"/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 xml:space="preserve"> В</w:t>
            </w:r>
            <w:proofErr w:type="gramEnd"/>
          </w:p>
        </w:tc>
        <w:tc>
          <w:tcPr>
            <w:tcW w:w="7220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>универсальный профиль (с углубленным изучением математики и информатики)</w:t>
            </w:r>
          </w:p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1872" w:type="dxa"/>
          </w:tcPr>
          <w:p w:rsidR="00A77945" w:rsidRPr="00762695" w:rsidRDefault="00A77945" w:rsidP="007626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762695">
              <w:rPr>
                <w:rFonts w:ascii="Times New Roman" w:hAnsi="Times New Roman"/>
                <w:kern w:val="1"/>
                <w:sz w:val="24"/>
                <w:szCs w:val="24"/>
                <w:lang w:eastAsia="ru-RU" w:bidi="hi-IN"/>
              </w:rPr>
              <w:t>9</w:t>
            </w:r>
          </w:p>
        </w:tc>
      </w:tr>
    </w:tbl>
    <w:p w:rsidR="00A77945" w:rsidRDefault="00A77945" w:rsidP="00A830CE"/>
    <w:p w:rsidR="00A77945" w:rsidRDefault="00A77945" w:rsidP="00A830CE">
      <w:pPr>
        <w:rPr>
          <w:rFonts w:ascii="Times New Roman" w:hAnsi="Times New Roman"/>
          <w:sz w:val="24"/>
          <w:szCs w:val="24"/>
        </w:rPr>
      </w:pPr>
      <w:r w:rsidRPr="00E21074">
        <w:rPr>
          <w:rFonts w:ascii="Times New Roman" w:hAnsi="Times New Roman"/>
          <w:sz w:val="24"/>
          <w:szCs w:val="24"/>
        </w:rPr>
        <w:t>В следующей таблице представлены результаты профильного обучения</w:t>
      </w:r>
      <w:r>
        <w:rPr>
          <w:rFonts w:ascii="Times New Roman" w:hAnsi="Times New Roman"/>
          <w:sz w:val="24"/>
          <w:szCs w:val="24"/>
        </w:rPr>
        <w:t>:</w:t>
      </w:r>
    </w:p>
    <w:p w:rsidR="00A77945" w:rsidRDefault="00A77945" w:rsidP="00A830CE">
      <w:pPr>
        <w:rPr>
          <w:rFonts w:ascii="Times New Roman" w:hAnsi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688"/>
        <w:gridCol w:w="2318"/>
        <w:gridCol w:w="2691"/>
      </w:tblGrid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>Год окончания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>Ф.И. выпускника</w:t>
            </w:r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>Факультет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Бутуева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человек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Балмашнова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вгму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Аюшинова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Левченко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Васильева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Шиповалова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Тоноян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Федорова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СПбГУ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человек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Ильюшкина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Бондарчук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ДанчиноваЛ</w:t>
            </w:r>
            <w:proofErr w:type="spellEnd"/>
          </w:p>
        </w:tc>
        <w:tc>
          <w:tcPr>
            <w:tcW w:w="2318" w:type="dxa"/>
          </w:tcPr>
          <w:p w:rsidR="00A77945" w:rsidRPr="00E21074" w:rsidRDefault="00A77945" w:rsidP="00606CC2">
            <w:pPr>
              <w:tabs>
                <w:tab w:val="left" w:pos="1140"/>
              </w:tabs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  <w:r w:rsidRPr="00E2107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Аюшинова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Маркизова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ИГМУ 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Королев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Халтаева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 xml:space="preserve">2018 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Петрова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человек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Самсонова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Буторин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Лаврентьев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Петухова 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tabs>
                <w:tab w:val="left" w:pos="1140"/>
              </w:tabs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  <w:r w:rsidRPr="00E2107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Ширапов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Военная академия </w:t>
            </w:r>
          </w:p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Г.Санкт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>-Петербург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р.спец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2019 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Немчинова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ИГУ 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человек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Попов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ИГУ 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Тютрина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Био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Николаева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Миронова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Балакирова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Ржаных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Данчинова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Самсонов М</w:t>
            </w:r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Сахаровская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ИГТУ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недропользование</w:t>
            </w: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Долгоржапова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Хабеева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Бородина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мед кол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2020</w:t>
            </w: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Бадмаева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ИГУ 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человек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Алексеева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Баймеева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Старинский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Мохосоева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ТГМУ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Романов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Дельбеева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>-Орд мед кол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Буентуева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Био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1074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Молев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 человек</w:t>
            </w: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Родимова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Николаев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Био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Иванов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ИГМУ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Волошин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Иркутск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Балакирова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Иркутск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Лигай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Иркутск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Бардунаева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Иркутск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Полежаева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1074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Иркутск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Черновцова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ИГУ </w:t>
            </w:r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химфак</w:t>
            </w: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Лавреньева</w:t>
            </w:r>
            <w:proofErr w:type="spellEnd"/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медкол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945" w:rsidRPr="00E21074" w:rsidTr="00606CC2">
        <w:tc>
          <w:tcPr>
            <w:tcW w:w="195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>Дорофеев</w:t>
            </w:r>
            <w:proofErr w:type="gramStart"/>
            <w:r w:rsidRPr="00E2107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318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  <w:r w:rsidRPr="00E21074">
              <w:rPr>
                <w:rFonts w:ascii="Times New Roman" w:hAnsi="Times New Roman"/>
                <w:sz w:val="24"/>
                <w:szCs w:val="24"/>
              </w:rPr>
              <w:t xml:space="preserve">Черемховский </w:t>
            </w:r>
            <w:proofErr w:type="spellStart"/>
            <w:r w:rsidRPr="00E21074">
              <w:rPr>
                <w:rFonts w:ascii="Times New Roman" w:hAnsi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2691" w:type="dxa"/>
          </w:tcPr>
          <w:p w:rsidR="00A77945" w:rsidRPr="00E21074" w:rsidRDefault="00A77945" w:rsidP="00606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945" w:rsidRPr="00E21074" w:rsidRDefault="00A77945" w:rsidP="00A830CE">
      <w:pPr>
        <w:rPr>
          <w:rFonts w:ascii="Times New Roman" w:hAnsi="Times New Roman"/>
          <w:sz w:val="24"/>
          <w:szCs w:val="24"/>
        </w:rPr>
      </w:pPr>
    </w:p>
    <w:sectPr w:rsidR="00A77945" w:rsidRPr="00E21074" w:rsidSect="0045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B"/>
    <w:rsid w:val="00152239"/>
    <w:rsid w:val="0016274F"/>
    <w:rsid w:val="001D61A5"/>
    <w:rsid w:val="002F7950"/>
    <w:rsid w:val="00451EE7"/>
    <w:rsid w:val="00473408"/>
    <w:rsid w:val="004A239D"/>
    <w:rsid w:val="005168E5"/>
    <w:rsid w:val="006056FB"/>
    <w:rsid w:val="00606CC2"/>
    <w:rsid w:val="006369DB"/>
    <w:rsid w:val="006B6B25"/>
    <w:rsid w:val="006D68DB"/>
    <w:rsid w:val="00762695"/>
    <w:rsid w:val="00821CEE"/>
    <w:rsid w:val="009A44AB"/>
    <w:rsid w:val="00A77945"/>
    <w:rsid w:val="00A830CE"/>
    <w:rsid w:val="00DB2C4C"/>
    <w:rsid w:val="00E21074"/>
    <w:rsid w:val="00F9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30C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30C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09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2021-11-23T10:20:00Z</dcterms:created>
  <dcterms:modified xsi:type="dcterms:W3CDTF">2021-11-23T10:20:00Z</dcterms:modified>
</cp:coreProperties>
</file>