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6" w:rsidRDefault="00683046" w:rsidP="00683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683046" w:rsidRDefault="00683046" w:rsidP="00683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Кутуликская</w:t>
      </w:r>
      <w:proofErr w:type="spellEnd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683046" w:rsidRDefault="00683046" w:rsidP="00683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__________________О.Д.Санжихаева</w:t>
      </w:r>
      <w:proofErr w:type="spellEnd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83046" w:rsidRDefault="00683046" w:rsidP="006830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="0083171E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245 от 14.06.2017 г.</w:t>
      </w:r>
    </w:p>
    <w:p w:rsidR="00683046" w:rsidRDefault="00683046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683046" w:rsidRDefault="00683046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5120A2" w:rsidRPr="004F0B4C" w:rsidRDefault="005120A2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5120A2" w:rsidRDefault="005120A2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по введению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и реализации</w:t>
      </w:r>
    </w:p>
    <w:p w:rsidR="005120A2" w:rsidRPr="004F0B4C" w:rsidRDefault="005120A2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федерального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государственного образовательного стандарта</w:t>
      </w:r>
    </w:p>
    <w:p w:rsidR="005120A2" w:rsidRPr="004F0B4C" w:rsidRDefault="005120A2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основного общего образования (ФГОС ООО)</w:t>
      </w:r>
    </w:p>
    <w:p w:rsidR="005120A2" w:rsidRPr="004F0B4C" w:rsidRDefault="005120A2" w:rsidP="00512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Кутуликская</w:t>
      </w:r>
      <w:proofErr w:type="spellEnd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C36D71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в 2017 </w:t>
      </w: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-</w:t>
      </w:r>
      <w:r w:rsidR="00C36D71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2018</w:t>
      </w:r>
      <w:r w:rsidRPr="004F0B4C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tbl>
      <w:tblPr>
        <w:tblW w:w="14336" w:type="dxa"/>
        <w:tblCellSpacing w:w="15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8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8"/>
        <w:gridCol w:w="3598"/>
        <w:gridCol w:w="218"/>
        <w:gridCol w:w="4712"/>
      </w:tblGrid>
      <w:tr w:rsidR="005120A2" w:rsidRPr="000C2DCB" w:rsidTr="00E420B4">
        <w:trPr>
          <w:trHeight w:val="176"/>
          <w:tblCellSpacing w:w="15" w:type="dxa"/>
        </w:trPr>
        <w:tc>
          <w:tcPr>
            <w:tcW w:w="14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0A2" w:rsidRPr="000C2DCB" w:rsidRDefault="005120A2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Организационное обеспечение реализации ФГОС основного общего образования</w:t>
            </w:r>
          </w:p>
        </w:tc>
      </w:tr>
      <w:tr w:rsidR="005120A2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0A2" w:rsidRPr="000C2DCB" w:rsidRDefault="005120A2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0A2" w:rsidRPr="000C2DCB" w:rsidRDefault="005120A2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0A2" w:rsidRPr="000C2DCB" w:rsidRDefault="005120A2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13666C" w:rsidRDefault="0013666C" w:rsidP="0013666C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6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ООО 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Default="0013666C" w:rsidP="00606768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май – июнь 2017 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13666C" w:rsidP="00606768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Администрация, руководители МО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606768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Разработка  и утверждение учебных программ по УМК для  9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класса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606768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Июнь 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606768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Администрация, руководители МО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плана реализации ФГОС основного общего образования.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 и утверждение методических материалов по защите ИИП)</w:t>
            </w:r>
            <w:proofErr w:type="gramEnd"/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Июнь 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Зам. директора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 НМР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Утверждение состава рабочей группы   школы по реализации ФГОС ООО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(подготовка к защите итогового </w:t>
            </w:r>
            <w:proofErr w:type="gramStart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индивидуального  проекта</w:t>
            </w:r>
            <w:proofErr w:type="gramEnd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). Обеспечение соответствия нормативной базы школы требованиям ФГОС.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Зам. директора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 НМР и руководители ШМО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плана деятельности рабочей группы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Зам. директора по НМР и УВР ООО</w:t>
            </w:r>
          </w:p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заседаний рабочей группы по реализации ФГОС ООО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1 раз в месяц или по мере необходимости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Соответствие плану  - графику  повышения квалификации педагогических работников  в условиях реализации ФГОС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Default="009D668E" w:rsidP="009D668E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9D668E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Участие в семинарах и совещаниях муниципального и регионального уровней по вопросам ФГОС ООО</w:t>
            </w:r>
          </w:p>
          <w:p w:rsidR="009D668E" w:rsidRDefault="009D668E" w:rsidP="009D668E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Стажёрские площадки на базе ОО региона и муниципалитета.</w:t>
            </w:r>
          </w:p>
          <w:p w:rsidR="009D668E" w:rsidRDefault="009D668E" w:rsidP="009D668E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Дистанционные курсы</w:t>
            </w:r>
          </w:p>
          <w:p w:rsidR="009D668E" w:rsidRPr="009D668E" w:rsidRDefault="009D668E" w:rsidP="009D668E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Участие в конференциях 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совещаний при директоре о ходе реализации ФГОС ООО в школе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Заместители директора по УВР и НМР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Обеспечение выполнения   плана повышения квалификации (курсовая подготовка) по вопросам ФГОС ООО  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Зам. директора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 НМР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совместных совещаний, круглых столов с педагогами школ, реализующих ФГОС ООО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организационных родительских собраний по вопросам реализации ФГОС ООО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1 раз в четверть или по мере необходимости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Составление программы работы с родителями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плана контроля реализации ФГОС ООО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ООО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Сентябрь- октябрь 201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Психолог школы </w:t>
            </w:r>
          </w:p>
        </w:tc>
      </w:tr>
      <w:tr w:rsidR="0013666C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Консультационная помощь педагогам, реализующим ФГОС ООО (</w:t>
            </w:r>
            <w:proofErr w:type="gramStart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КОК, ВШК)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Заместители директора по УВР и НМР</w:t>
            </w:r>
          </w:p>
        </w:tc>
      </w:tr>
      <w:tr w:rsidR="009D668E" w:rsidRPr="000C2DCB" w:rsidTr="00E420B4">
        <w:trPr>
          <w:trHeight w:val="9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Организация работы по созданию портфеля достижений обучающихся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14276" w:type="dxa"/>
            <w:gridSpan w:val="4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2. Нормативное обеспечение введения ФГОС основного общего образования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Пополнение банка нормативно-правовых документов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федерального, регионального, муниципального уровней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Подготовка приказов, локальных актов, регламентирующих реализацию ФГОС ООО, доведение нормативных документов до сведения всех участников образовательн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ых отношений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9D668E" w:rsidRPr="000C2DCB" w:rsidTr="00E420B4">
        <w:trPr>
          <w:trHeight w:val="1352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Заключение договоров с родителями обучающихся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Заключение договоров о взаимодействии с учреждениями дополнительного образования детей, с учреждениями культуры и спорта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Август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14276" w:type="dxa"/>
            <w:gridSpan w:val="4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3. Кадровое обеспечение перехода на ФГОС основного общего образования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Утверждение штатного расписания и расстановка кадров на текущий учебный год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Август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Диагностика образовательных потребностей и профессиональных затруднений работников ОУ и внесение изменений в план курсовой подготовки педагогов ОУ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Ноябрь – декабрь   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Зам. директора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 НМР</w:t>
            </w:r>
          </w:p>
        </w:tc>
      </w:tr>
      <w:tr w:rsidR="009D668E" w:rsidRPr="000C2DCB" w:rsidTr="00E420B4">
        <w:trPr>
          <w:trHeight w:val="2160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Участие педагогов в работе проблемных семинаров по вопросам введения ФГОС основного общего образования на базе о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бразовательных учреждений муниципального образования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и области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Зам. директора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по НМР и УВР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D668E" w:rsidRPr="000C2DCB" w:rsidTr="00E420B4">
        <w:trPr>
          <w:trHeight w:val="1022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Организация курсовой подготовки вновь прибывших педагогов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Зам. директора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 НМР</w:t>
            </w:r>
          </w:p>
        </w:tc>
      </w:tr>
      <w:tr w:rsidR="0013666C" w:rsidRPr="000C2DCB" w:rsidTr="00E420B4">
        <w:trPr>
          <w:trHeight w:val="1022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Организация школы молодого специалиста 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66C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Заместители директора по УВР и НМР, руководители ШМО</w:t>
            </w:r>
          </w:p>
        </w:tc>
      </w:tr>
      <w:tr w:rsidR="009D668E" w:rsidRPr="000C2DCB" w:rsidTr="00E420B4">
        <w:trPr>
          <w:trHeight w:val="1022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Проверка и оценка качества педагогической деятельности по введению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соответствии с планом ВШК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14276" w:type="dxa"/>
            <w:gridSpan w:val="4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4. Научно-методическое обеспечение перехода на ФГОС основного общего образования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рабочих программ по предметам учебного план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а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>: решение проектных задач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июнь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рабочих программ внеурочной деятельности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Июнь и август 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2017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9D668E" w:rsidRPr="000C2DCB" w:rsidTr="00E420B4">
        <w:trPr>
          <w:trHeight w:val="1303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круглых столов по обсуждению и решению выявленных проблем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9D668E" w:rsidRPr="000C2DCB" w:rsidTr="00E420B4">
        <w:trPr>
          <w:trHeight w:val="1689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Подготовка и проведение 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тематического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педагоги</w:t>
            </w:r>
            <w:r w:rsidR="0013666C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ческого совета 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13666C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Декабрь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Администрация.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Организация проектно-исследовательской деятельности обучающихся в рамках реализации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решения проектных задач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иректора по НМР и УВР ООО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Проведение заседаний МО по вопросам формирования УУД на уроках в основной школе и </w:t>
            </w:r>
            <w:proofErr w:type="spellStart"/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системно-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>деятельностного</w:t>
            </w:r>
            <w:proofErr w:type="spellEnd"/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подхода на уроках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 xml:space="preserve">Декабрь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Март 2018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Руководители МО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lastRenderedPageBreak/>
              <w:t xml:space="preserve">Подготовка и проведение муниципального семинара </w:t>
            </w:r>
            <w:r w:rsidRPr="00683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«Решение проектных задач как инструмент оценки </w:t>
            </w:r>
            <w:proofErr w:type="spellStart"/>
            <w:r w:rsidRPr="00683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683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личностных результатов обучающихся в условиях ФГОС»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683046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Администрация, рабочая группа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Пополнение банка методических разработок по вопросам реализации ФГОС ООО: обобщение опыта, методические разработки отдельных уроков и занятий внеурочной деятельности,   выступления на конференциях, публикации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Методический совет, зам. дирек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тора 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14276" w:type="dxa"/>
            <w:gridSpan w:val="4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5. Информационное обеспечение перехода ОУ на ФГОС основного общего образования</w:t>
            </w:r>
          </w:p>
        </w:tc>
      </w:tr>
      <w:tr w:rsidR="00683046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683046" w:rsidRDefault="00683046" w:rsidP="00E420B4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304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 информационных материалов о введении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Администрация, системный администратор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Обеспечение доступа педагогов и обучающихся к информационно-образовательным ресурсам, техническим средствам обучения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Администрация школы</w:t>
            </w:r>
          </w:p>
        </w:tc>
      </w:tr>
      <w:tr w:rsidR="00683046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683046" w:rsidRDefault="00683046" w:rsidP="00683046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3046">
              <w:rPr>
                <w:rFonts w:ascii="Times New Roman" w:hAnsi="Times New Roman" w:cs="Times New Roman"/>
                <w:sz w:val="24"/>
                <w:szCs w:val="24"/>
              </w:rPr>
              <w:t xml:space="preserve">Широкое информирование всех субъектов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процесса о подготовке к защите ИУП (обучающихся 9 классов)</w:t>
            </w:r>
            <w:r w:rsidRPr="00683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046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Участие в работе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сетевого сообщества по вопросам реализации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Учителя- предметники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Информирование родителей обучающихся по вопросам реализации   ФГОС ООО через школьный сайт и стендовые материалы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Рабочая группа</w:t>
            </w:r>
          </w:p>
        </w:tc>
      </w:tr>
      <w:tr w:rsidR="009D668E" w:rsidRPr="000C2DCB" w:rsidTr="00E420B4">
        <w:trPr>
          <w:trHeight w:val="17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Предоставление услу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г посредством </w:t>
            </w: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«Электронный журнал»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Учителя предметники, классные руководители</w:t>
            </w:r>
          </w:p>
        </w:tc>
      </w:tr>
      <w:tr w:rsidR="009D668E" w:rsidRPr="000C2DCB" w:rsidTr="00E420B4">
        <w:trPr>
          <w:trHeight w:val="1102"/>
          <w:tblCellSpacing w:w="15" w:type="dxa"/>
        </w:trPr>
        <w:tc>
          <w:tcPr>
            <w:tcW w:w="14276" w:type="dxa"/>
            <w:gridSpan w:val="4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9D668E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D668E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D668E" w:rsidRPr="000C2DCB" w:rsidRDefault="009D668E" w:rsidP="00E420B4">
            <w:pPr>
              <w:spacing w:after="0" w:line="300" w:lineRule="atLeast"/>
              <w:jc w:val="center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b/>
                <w:bCs/>
                <w:sz w:val="20"/>
                <w:szCs w:val="20"/>
                <w:lang w:eastAsia="ru-RU"/>
              </w:rPr>
              <w:t>6. Финансово-экономическое обеспечение введения ФГОС основного общего образования</w:t>
            </w:r>
          </w:p>
        </w:tc>
      </w:tr>
      <w:tr w:rsidR="009D668E" w:rsidRPr="000C2DCB" w:rsidTr="00E420B4">
        <w:trPr>
          <w:trHeight w:val="2222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Проведение инвентаризации материально-технической, учебно-методической базы с целью определения её соответствия ФГОС ООО и определение необходимых потребностей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>Директор, з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аместит</w:t>
            </w:r>
            <w:r w:rsidR="009D668E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ель директора по АХР </w:t>
            </w:r>
          </w:p>
        </w:tc>
      </w:tr>
      <w:tr w:rsidR="009D668E" w:rsidRPr="000C2DCB" w:rsidTr="00E420B4">
        <w:trPr>
          <w:trHeight w:val="1836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Разработка плана мероприятий по обеспечению материально-технической базы школы в соответствии с требованиями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Сентябрь 2017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9D668E" w:rsidRPr="000C2DCB" w:rsidTr="00E420B4">
        <w:trPr>
          <w:trHeight w:val="1469"/>
          <w:tblCellSpacing w:w="15" w:type="dxa"/>
        </w:trPr>
        <w:tc>
          <w:tcPr>
            <w:tcW w:w="5763" w:type="dxa"/>
            <w:tcBorders>
              <w:top w:val="nil"/>
              <w:left w:val="single" w:sz="8" w:space="0" w:color="C4C4C4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Приобретение необходимого технического оборудования в соответствии с требованиями ФГОС ООО</w:t>
            </w: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683046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2017 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 2018 </w:t>
            </w:r>
            <w:r w:rsidR="009D668E"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C4C4C4"/>
              <w:right w:val="single" w:sz="8" w:space="0" w:color="C4C4C4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68E" w:rsidRPr="000C2DCB" w:rsidRDefault="009D668E" w:rsidP="00E420B4">
            <w:pPr>
              <w:spacing w:after="0" w:line="300" w:lineRule="atLeast"/>
              <w:rPr>
                <w:rFonts w:ascii="Georgia" w:hAnsi="Georgia" w:cs="Times New Roman"/>
                <w:sz w:val="20"/>
                <w:szCs w:val="20"/>
                <w:lang w:eastAsia="ru-RU"/>
              </w:rPr>
            </w:pPr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C2DCB">
              <w:rPr>
                <w:rFonts w:ascii="Georgia" w:hAnsi="Georgia" w:cs="Times New Roman"/>
                <w:sz w:val="20"/>
                <w:szCs w:val="20"/>
                <w:lang w:eastAsia="ru-RU"/>
              </w:rPr>
              <w:t xml:space="preserve">иректора по АХР </w:t>
            </w:r>
          </w:p>
        </w:tc>
      </w:tr>
    </w:tbl>
    <w:p w:rsidR="00C13193" w:rsidRPr="005120A2" w:rsidRDefault="00C13193">
      <w:pPr>
        <w:rPr>
          <w:rFonts w:ascii="Times New Roman" w:hAnsi="Times New Roman" w:cs="Times New Roman"/>
          <w:sz w:val="24"/>
          <w:szCs w:val="24"/>
        </w:rPr>
      </w:pPr>
    </w:p>
    <w:sectPr w:rsidR="00C13193" w:rsidRPr="005120A2" w:rsidSect="00512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65E"/>
    <w:multiLevelType w:val="hybridMultilevel"/>
    <w:tmpl w:val="67EE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323F1"/>
    <w:multiLevelType w:val="hybridMultilevel"/>
    <w:tmpl w:val="E54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0A2"/>
    <w:rsid w:val="00017043"/>
    <w:rsid w:val="0013666C"/>
    <w:rsid w:val="005120A2"/>
    <w:rsid w:val="00683046"/>
    <w:rsid w:val="0083171E"/>
    <w:rsid w:val="009D668E"/>
    <w:rsid w:val="00A96455"/>
    <w:rsid w:val="00AE407B"/>
    <w:rsid w:val="00AE4644"/>
    <w:rsid w:val="00C13193"/>
    <w:rsid w:val="00C3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2017-09-18T08:08:00Z</cp:lastPrinted>
  <dcterms:created xsi:type="dcterms:W3CDTF">2017-09-18T08:10:00Z</dcterms:created>
  <dcterms:modified xsi:type="dcterms:W3CDTF">2017-09-18T08:10:00Z</dcterms:modified>
</cp:coreProperties>
</file>